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C77" w:rsidRDefault="00554C77" w:rsidP="00BF454D">
      <w:pPr>
        <w:spacing w:before="75" w:after="75" w:line="240" w:lineRule="auto"/>
        <w:ind w:left="75" w:right="75"/>
        <w:jc w:val="center"/>
        <w:outlineLvl w:val="0"/>
        <w:rPr>
          <w:rFonts w:ascii="Arial" w:hAnsi="Arial" w:cs="Arial"/>
          <w:b/>
          <w:bCs/>
          <w:color w:val="000000"/>
          <w:kern w:val="36"/>
          <w:sz w:val="33"/>
        </w:rPr>
      </w:pPr>
      <w:bookmarkStart w:id="0" w:name="_Hlk521933035"/>
      <w:bookmarkStart w:id="1" w:name="_GoBack"/>
      <w:bookmarkEnd w:id="1"/>
    </w:p>
    <w:p w:rsidR="00554C77" w:rsidRDefault="00554C77" w:rsidP="00BF454D">
      <w:pPr>
        <w:spacing w:before="75" w:after="75" w:line="240" w:lineRule="auto"/>
        <w:ind w:left="75" w:right="75"/>
        <w:jc w:val="center"/>
        <w:outlineLvl w:val="0"/>
        <w:rPr>
          <w:rFonts w:ascii="Arial" w:hAnsi="Arial" w:cs="Arial"/>
          <w:b/>
          <w:bCs/>
          <w:color w:val="000000"/>
          <w:kern w:val="36"/>
          <w:sz w:val="33"/>
        </w:rPr>
      </w:pPr>
    </w:p>
    <w:p w:rsidR="00554C77" w:rsidRPr="00BF454D" w:rsidRDefault="00554C77" w:rsidP="00BF454D">
      <w:pPr>
        <w:shd w:val="clear" w:color="auto" w:fill="FFFFFF"/>
        <w:spacing w:after="240" w:line="240" w:lineRule="auto"/>
        <w:jc w:val="center"/>
        <w:textAlignment w:val="baseline"/>
        <w:outlineLvl w:val="0"/>
        <w:rPr>
          <w:rFonts w:ascii="Times New Roman" w:hAnsi="Times New Roman"/>
          <w:b/>
          <w:color w:val="000000"/>
          <w:kern w:val="36"/>
          <w:sz w:val="44"/>
          <w:szCs w:val="43"/>
          <w:lang w:eastAsia="ru-RU"/>
        </w:rPr>
      </w:pPr>
      <w:bookmarkStart w:id="2" w:name="_Hlk524015774"/>
      <w:bookmarkEnd w:id="0"/>
      <w:r w:rsidRPr="00BF454D">
        <w:rPr>
          <w:rFonts w:ascii="Times New Roman" w:hAnsi="Times New Roman"/>
          <w:b/>
          <w:color w:val="000000"/>
          <w:kern w:val="36"/>
          <w:sz w:val="44"/>
          <w:szCs w:val="43"/>
          <w:lang w:eastAsia="ru-RU"/>
        </w:rPr>
        <w:t>Консультация для родителей на тему: «Взрослые, дети, игра»</w:t>
      </w:r>
    </w:p>
    <w:bookmarkEnd w:id="2"/>
    <w:p w:rsidR="00554C77" w:rsidRPr="00BF454D" w:rsidRDefault="00554C77" w:rsidP="00BF454D">
      <w:pPr>
        <w:shd w:val="clear" w:color="auto" w:fill="FFFFFF"/>
        <w:spacing w:after="240" w:line="270" w:lineRule="atLeast"/>
        <w:textAlignment w:val="baseline"/>
        <w:rPr>
          <w:rFonts w:ascii="Times New Roman" w:hAnsi="Times New Roman"/>
          <w:color w:val="000000"/>
          <w:sz w:val="20"/>
          <w:szCs w:val="18"/>
          <w:lang w:eastAsia="ru-RU"/>
        </w:rPr>
      </w:pPr>
      <w:r w:rsidRPr="00BF454D">
        <w:rPr>
          <w:rFonts w:ascii="Times New Roman" w:hAnsi="Times New Roman"/>
          <w:color w:val="000000"/>
          <w:sz w:val="20"/>
          <w:szCs w:val="18"/>
          <w:lang w:eastAsia="ru-RU"/>
        </w:rPr>
        <w:t> </w:t>
      </w:r>
    </w:p>
    <w:p w:rsidR="00554C77" w:rsidRPr="00BF454D" w:rsidRDefault="00554C77" w:rsidP="00BF454D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20"/>
          <w:szCs w:val="18"/>
          <w:lang w:eastAsia="ru-RU"/>
        </w:rPr>
      </w:pPr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>В настоящее время не подвергается сомнению представление о детской игре как особом средстве передачи детям общественного опыта, средстве, стихийно возникшем, а затем специально культивируемом обществом. </w:t>
      </w:r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br/>
        <w:t>Принято выделять два основных типа игры: сюжетно-ролевая и игра с правилами (дидактические, т.е. обучающие и подвижные). Во всех этих видах игр используется игровой материал.</w:t>
      </w:r>
    </w:p>
    <w:p w:rsidR="00554C77" w:rsidRPr="00BF454D" w:rsidRDefault="00554C77" w:rsidP="00BF454D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20"/>
          <w:szCs w:val="18"/>
          <w:lang w:eastAsia="ru-RU"/>
        </w:rPr>
      </w:pPr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Игрушка с самого раннего детства предоставлена в самостоятельное пользование ребёнка. Когда ребёнок совершает какие-то действия с игрушкой, у неискушённого наблюдателя складывается впечатление, что он играет. Но это не означает, что он играет: он совершает отдельные игровые действия вне сюжетного контекста, т.е. осуществляет лишь отдельные фрагменты целостной игровой деятельности.</w:t>
      </w:r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В настоящее время нарушается передача игровой культуры от поколения к поколению. Это связано, прежде всего, с тем, что группы в детских садах в основном одновозрастные, а из этого вытекают последствия: не осуществляется передача сюжетов, правил игр от старших детей младшим; семьи в большинстве своём </w:t>
      </w:r>
      <w:proofErr w:type="gramStart"/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>малочисленны;  старшие</w:t>
      </w:r>
      <w:proofErr w:type="gramEnd"/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 дети в семье обычно чересчур заняты, "</w:t>
      </w:r>
      <w:proofErr w:type="spellStart"/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>заорганизованны</w:t>
      </w:r>
      <w:proofErr w:type="spellEnd"/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>"; родители в силу занятости, или неумения, или непонимания того, какое значение имеет для ребёнка игровая деятельность, редко играют с детьми. Так вот в такой ситуации, когда нарушается передача игровой культуры от поколения к поколению, ослабляются игровые связи, начинают исчезать традиционные сюжеты и правила игры и средством для игры остаётся лишь игрушка, не способная к сожалению заменить живое общение, познание взаимоотношений.</w:t>
      </w:r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br/>
        <w:t>Сюжетно-ролевая игра - это особая деятельность детей, специфика которой носит условный, замещающий характер по отношению к серьёзной, настоящей деятельности. В ней дети воссоздают окружающий их мир, действия и отношения людей, события.  Воссоздание - оно осуществляется за счёт игровых действий, игровых ролей, игровой (предметной) ситуации - позволяет детям реализовать сюжетное событие, определяющее смысловой контекст игры.</w:t>
      </w:r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br/>
      </w:r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br/>
        <w:t>Сюжет представляет собой или развёрнутое описание событий, происходящих с какими-то персонажами, ситуаций, в которые они попадают, отношений, в которые они вступают (такими сюжетами могут выступать сказки, рассказы), или свёрнутое описание, обозначающее лишь тему игры, основных персонажей, действия и отношения которых воспроизводятся в процессе (игра в "дочки-</w:t>
      </w:r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lastRenderedPageBreak/>
        <w:t>матери"), ситуацию, в которой развёртывается событие (игра в "больницу", "магазин").</w:t>
      </w:r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br/>
        <w:t>Традиционные игры передаются детям в общении с близкими взрослыми уже в раннем детстве. Мать (или другой близкий взрослый), желая позабавить ребёнка, вызвать его активность, рассказывает ему несложные ритмичные сюжетные тексты типа "Сорока-белобока", "Коза рогатая". При этом она не просто рассказывает, но и показывает несложные действия по ходу рассказывания, подкрепляя действия соответствующей интонацией, мимикой. Общаясь, таким образом, с ребёнком, взрослый ведёт игру как целостную деятельность, включающую и персонажи, и действия, и события, т.е. переводит традиционный сюжет в процесс игры.</w:t>
      </w:r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br/>
        <w:t>Первоначально играет взрослый, ребёнок участвует как зритель; его участие выражается лишь в повторении отдельных, очень простых действий. Постепенно взрослый увеличивает меру участия малыша. По мере того, как ребёнок овладевает способами игровой деятельности, взрослый начинает организовывать его самостоятельную игру, а сам всё чаще и чаще отстраняется от совместной деятельности. Малыш попадает в мир игрушек, в мир играющих детей. Иными словами, он переходит от узкой, семейной игровой традиции к игровым традициям, задаваемым воспитателями детского сада, дворовой группой и т.д.</w:t>
      </w:r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br/>
      </w:r>
    </w:p>
    <w:p w:rsidR="00554C77" w:rsidRPr="00BF454D" w:rsidRDefault="00554C77" w:rsidP="00BF454D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hAnsi="Times New Roman"/>
          <w:color w:val="000000"/>
          <w:sz w:val="20"/>
          <w:szCs w:val="18"/>
          <w:lang w:eastAsia="ru-RU"/>
        </w:rPr>
      </w:pPr>
      <w:r w:rsidRPr="00BF454D">
        <w:rPr>
          <w:rFonts w:ascii="Times New Roman" w:hAnsi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>Какие сюжетно-ролевые игры можно организовать дома?</w:t>
      </w:r>
    </w:p>
    <w:p w:rsidR="00554C77" w:rsidRPr="00BF454D" w:rsidRDefault="00554C77" w:rsidP="00BF454D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20"/>
          <w:szCs w:val="18"/>
          <w:lang w:eastAsia="ru-RU"/>
        </w:rPr>
      </w:pPr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>От фантазии, творческого потенциала родителей будет зависеть разнообразие игр в семье: кто-то с увлечением займётся строительством космического корабля, кто станет доктором и примется лечить игрушки, а кто-то поиграет с ребёнком в магазин, в библиотеку. Таким образом, родители познакомят детей с миром ситуаций, встречающихся в повседневной жизни, разовьют воображение ребёнка, а также у детей появится возможность примерить на себя роль взрослого.</w:t>
      </w:r>
    </w:p>
    <w:p w:rsidR="00554C77" w:rsidRPr="00BF454D" w:rsidRDefault="00554C77" w:rsidP="00BF454D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20"/>
          <w:szCs w:val="18"/>
          <w:lang w:eastAsia="ru-RU"/>
        </w:rPr>
      </w:pPr>
      <w:r w:rsidRPr="00BF454D">
        <w:rPr>
          <w:rFonts w:ascii="Times New Roman" w:hAnsi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> </w:t>
      </w:r>
    </w:p>
    <w:p w:rsidR="00554C77" w:rsidRPr="00BF454D" w:rsidRDefault="00554C77" w:rsidP="00BF454D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hAnsi="Times New Roman"/>
          <w:color w:val="000000"/>
          <w:sz w:val="20"/>
          <w:szCs w:val="18"/>
          <w:lang w:eastAsia="ru-RU"/>
        </w:rPr>
      </w:pPr>
      <w:r w:rsidRPr="00BF454D">
        <w:rPr>
          <w:rFonts w:ascii="Times New Roman" w:hAnsi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>Сколько времени нужно уделять игре?</w:t>
      </w:r>
    </w:p>
    <w:p w:rsidR="00554C77" w:rsidRPr="00BF454D" w:rsidRDefault="00554C77" w:rsidP="00BF454D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20"/>
          <w:szCs w:val="18"/>
          <w:lang w:eastAsia="ru-RU"/>
        </w:rPr>
      </w:pPr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>Каждый ребёнок индивидуален, поэтому временных ограничителей для проведения игры нет. Как правило, любой родитель способен понять, в какой момент ребёнку наскучила игра и тогда нет смысла продолжать её дальше. </w:t>
      </w:r>
    </w:p>
    <w:p w:rsidR="00554C77" w:rsidRPr="00BF454D" w:rsidRDefault="00554C77" w:rsidP="00BF454D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20"/>
          <w:szCs w:val="18"/>
          <w:lang w:eastAsia="ru-RU"/>
        </w:rPr>
      </w:pPr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> </w:t>
      </w:r>
    </w:p>
    <w:p w:rsidR="00554C77" w:rsidRPr="00BF454D" w:rsidRDefault="00554C77" w:rsidP="00BF454D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hAnsi="Times New Roman"/>
          <w:color w:val="000000"/>
          <w:sz w:val="20"/>
          <w:szCs w:val="18"/>
          <w:lang w:eastAsia="ru-RU"/>
        </w:rPr>
      </w:pPr>
      <w:r w:rsidRPr="00BF454D">
        <w:rPr>
          <w:rFonts w:ascii="Times New Roman" w:hAnsi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>Роль родителей в игре</w:t>
      </w:r>
    </w:p>
    <w:p w:rsidR="00554C77" w:rsidRPr="00BF454D" w:rsidRDefault="00554C77" w:rsidP="00BF454D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20"/>
          <w:szCs w:val="18"/>
          <w:lang w:eastAsia="ru-RU"/>
        </w:rPr>
      </w:pPr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>Самое очевидное влияние взрослого на сюжетно-ролевую игру</w:t>
      </w:r>
      <w:r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>,</w:t>
      </w:r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 это её зарождение, когда родитель имеет возможность показать, как и во что можно играть. Учитывая то, что ребёнок склонен к подражанию, то давая направление сюжетно-ролевой игре, взрослый получает в руки мощный инструмент влияния на будущие наклонности ребёнка, таким образом, его воспитывая.</w:t>
      </w:r>
    </w:p>
    <w:p w:rsidR="00554C77" w:rsidRPr="00BF454D" w:rsidRDefault="00554C77" w:rsidP="00BF454D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20"/>
          <w:szCs w:val="18"/>
          <w:lang w:eastAsia="ru-RU"/>
        </w:rPr>
      </w:pPr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>Родителям стоит запомнить три правила, действующие при организации игр:</w:t>
      </w:r>
    </w:p>
    <w:p w:rsidR="00554C77" w:rsidRPr="00BF454D" w:rsidRDefault="00554C77" w:rsidP="00BF454D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20"/>
          <w:szCs w:val="18"/>
          <w:lang w:eastAsia="ru-RU"/>
        </w:rPr>
      </w:pPr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>1. Игра не должна строиться на принуждении.</w:t>
      </w:r>
    </w:p>
    <w:p w:rsidR="00554C77" w:rsidRPr="00BF454D" w:rsidRDefault="00554C77" w:rsidP="00BF454D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20"/>
          <w:szCs w:val="18"/>
          <w:lang w:eastAsia="ru-RU"/>
        </w:rPr>
      </w:pPr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>2. Игра - творческий процесс, не надо загонять ребёнка в жёсткие рамки.</w:t>
      </w:r>
    </w:p>
    <w:p w:rsidR="00554C77" w:rsidRPr="00BF454D" w:rsidRDefault="00554C77" w:rsidP="00BF454D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20"/>
          <w:szCs w:val="18"/>
          <w:lang w:eastAsia="ru-RU"/>
        </w:rPr>
      </w:pPr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>3. Старайтесь, чтобы игра имела развитие.</w:t>
      </w:r>
    </w:p>
    <w:p w:rsidR="00554C77" w:rsidRPr="00BF454D" w:rsidRDefault="00554C77" w:rsidP="00BF454D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20"/>
          <w:szCs w:val="18"/>
          <w:lang w:eastAsia="ru-RU"/>
        </w:rPr>
      </w:pPr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>Умение начать игру также важно, как и умение прекратить, или перевести ее в другое русло.</w:t>
      </w:r>
    </w:p>
    <w:p w:rsidR="00554C77" w:rsidRPr="00BF454D" w:rsidRDefault="00554C77" w:rsidP="00BF454D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20"/>
          <w:szCs w:val="18"/>
          <w:lang w:eastAsia="ru-RU"/>
        </w:rPr>
      </w:pPr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lastRenderedPageBreak/>
        <w:t>Если вы замечаете, что ребенок уже несколько недель играет в одну и ту же ролевую игру, например, в магазин, при этом игра не имеет развития, и он прокручивает одни и те же сюжеты - пора вмешиваться. Для начала необходимо помочь развить игру, изменить игровую ситуацию, добавить, например, новых героев. Можно стать директором магазина, и объявить о том, что в магазине открывается новый отдел, в котором будут продаваться свежие хлебобулочные изделия. Предложите ребёнку начать выпекать хлеб, булочки, пирожные. Так вы вовлечёте ребёнка в другую ситуацию.</w:t>
      </w:r>
    </w:p>
    <w:p w:rsidR="00554C77" w:rsidRPr="00BF454D" w:rsidRDefault="00554C77" w:rsidP="00BF454D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20"/>
          <w:szCs w:val="18"/>
          <w:lang w:eastAsia="ru-RU"/>
        </w:rPr>
      </w:pPr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>Постоянное присутствие взрослого, когда ребенок охотится за пиратами вовсе не обязательно. Ребенок должен учиться развивать свою фантазию и логическое мышление самостоятельно. Взрослый – это наблюдатель, который способен изменить или исправить ситуацию. Взрослый – это могущественный, но второстепенный герой ролевых игр по сравнению с ребенком, который непременно - главный герой.</w:t>
      </w:r>
    </w:p>
    <w:p w:rsidR="00554C77" w:rsidRPr="00BF454D" w:rsidRDefault="00554C77" w:rsidP="00BF454D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20"/>
          <w:szCs w:val="18"/>
          <w:lang w:eastAsia="ru-RU"/>
        </w:rPr>
      </w:pPr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Разумно вмешаться взрослому, когда игра приобретает жестокий сюжет, герои превращаются в злодеев. При этом не спешите остановить игру, а </w:t>
      </w:r>
      <w:proofErr w:type="gramStart"/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>лучше  вспомните</w:t>
      </w:r>
      <w:proofErr w:type="gramEnd"/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>, насколько хорошо вы  объяснили своему чаду понятия добра и зла, хорошего и плохого? Возможно, стоит повторить урок, и предотвратить возникновение подобных игр? Также родителям следует повнимательнее приглядеться к "чудищу", в которого превращается ребёнок. Может оно окажется добрейшим существом, не представляющим никаких опасений. В современных мультфильмах внешний образ обманчив. Поэтому старайтесь контролировать литературу и зрелища, которые получает ваш ребёнок. И если уж он ни дня не может прожить без какого-нибудь сомнительного мультика, посмотрите его вместе с малышом. Ваши отрывочные замечания по поводу поведения героев наверняка запомнятся. Если очевидно, что ребенок сознательно играет в жестокую и злую игру, дайте ему выговориться, может это – скопившаяся агрессия и ей необходим выход. Подумайте над её природой. Затем заинтересуйте ребенка новой интересной игрой. Помогите плохим героям превратиться в хороших.</w:t>
      </w:r>
    </w:p>
    <w:p w:rsidR="00554C77" w:rsidRPr="00BF454D" w:rsidRDefault="00554C77" w:rsidP="00BF454D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20"/>
          <w:szCs w:val="18"/>
          <w:lang w:eastAsia="ru-RU"/>
        </w:rPr>
      </w:pPr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> </w:t>
      </w:r>
    </w:p>
    <w:p w:rsidR="00554C77" w:rsidRPr="00BF454D" w:rsidRDefault="00554C77" w:rsidP="00BF454D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hAnsi="Times New Roman"/>
          <w:color w:val="000000"/>
          <w:sz w:val="20"/>
          <w:szCs w:val="18"/>
          <w:lang w:eastAsia="ru-RU"/>
        </w:rPr>
      </w:pPr>
      <w:r w:rsidRPr="00BF454D">
        <w:rPr>
          <w:rFonts w:ascii="Times New Roman" w:hAnsi="Times New Roman"/>
          <w:b/>
          <w:bCs/>
          <w:color w:val="000000"/>
          <w:sz w:val="28"/>
          <w:szCs w:val="24"/>
          <w:bdr w:val="none" w:sz="0" w:space="0" w:color="auto" w:frame="1"/>
          <w:lang w:eastAsia="ru-RU"/>
        </w:rPr>
        <w:t>Самые распространённые сюжетные игры</w:t>
      </w:r>
    </w:p>
    <w:p w:rsidR="00554C77" w:rsidRPr="00BF454D" w:rsidRDefault="00554C77" w:rsidP="00BF454D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20"/>
          <w:szCs w:val="18"/>
          <w:lang w:eastAsia="ru-RU"/>
        </w:rPr>
      </w:pPr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>Самая, пожалуй, древняя сюжетно-ролевая игра – это игра в «семью». Обычно ребенок сам начинает в нее играть, и от родителя требуется только ее контролировать, а также постараться понять, как он оценивает родителей и близких, не существуют ли какие-либо проблемы.</w:t>
      </w:r>
    </w:p>
    <w:p w:rsidR="00554C77" w:rsidRPr="00BF454D" w:rsidRDefault="00554C77" w:rsidP="00BF454D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20"/>
          <w:szCs w:val="18"/>
          <w:lang w:eastAsia="ru-RU"/>
        </w:rPr>
      </w:pPr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>Через ролевую игру ребенка можно знакомить с различными профессиями, особенно, если их представителем является кто-то из родителей. Классические примеры: игра в шофёров, врачей, полицейских, учителей и т.д.</w:t>
      </w:r>
    </w:p>
    <w:p w:rsidR="00554C77" w:rsidRPr="00BF454D" w:rsidRDefault="00554C77" w:rsidP="00BF454D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20"/>
          <w:szCs w:val="18"/>
          <w:lang w:eastAsia="ru-RU"/>
        </w:rPr>
      </w:pPr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Сюжетно-ролевую игру можно провести даже в самом ограниченном пространстве (например, в автомобиле, во время длинного путешествия, если вы, конечно, не за рулём). Для этого вам хватит … рук. Делаем </w:t>
      </w:r>
      <w:proofErr w:type="gramStart"/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>ножки  с</w:t>
      </w:r>
      <w:proofErr w:type="gramEnd"/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 помощью указательного и среднего пальцев рук, и человечек побежал. Придумайте роли для своих человечков и вперёд, преодолевать самые разные препятствия. В этой игре </w:t>
      </w:r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lastRenderedPageBreak/>
        <w:t>большим плюсом является возможность физического и духовного контакта родителя с ребенком.</w:t>
      </w:r>
    </w:p>
    <w:p w:rsidR="00554C77" w:rsidRPr="00BF454D" w:rsidRDefault="00554C77" w:rsidP="00BF454D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20"/>
          <w:szCs w:val="18"/>
          <w:lang w:eastAsia="ru-RU"/>
        </w:rPr>
      </w:pPr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>С помощью исторических игр, например, в рыцарей, принцесс можно познакомить ребенка с другим миром, развить интерес к историческому прошлому.</w:t>
      </w:r>
    </w:p>
    <w:p w:rsidR="00554C77" w:rsidRPr="00BF454D" w:rsidRDefault="00554C77" w:rsidP="00BF454D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20"/>
          <w:szCs w:val="18"/>
          <w:lang w:eastAsia="ru-RU"/>
        </w:rPr>
      </w:pPr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>Также очень важно помогать или хотя бы не препятствовать строительству домика для ребенка – под столом, накрытым шторой, из стульев, из подушек и т.д. Даже взрослым необходимо пространство для уединения, где можно собраться с мыслями, почувствовать себя защищённым, дошкольнику же особенно это важно. Это место, которое он может осознавать</w:t>
      </w:r>
      <w:r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>,</w:t>
      </w:r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 xml:space="preserve"> как «своё» и предаться там своим фантазиям.</w:t>
      </w:r>
    </w:p>
    <w:p w:rsidR="00554C77" w:rsidRPr="00BF454D" w:rsidRDefault="00554C77" w:rsidP="00BF454D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20"/>
          <w:szCs w:val="18"/>
          <w:lang w:eastAsia="ru-RU"/>
        </w:rPr>
      </w:pPr>
      <w:r w:rsidRPr="00BF454D">
        <w:rPr>
          <w:rFonts w:ascii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>Кроме того, сюжетно-ролевые игры могут помочь ребёнку справиться с различными детскими страхами. Например, если ребёнок боится воды, то игра «купаем куклу» поможет справиться с этой проблемой. </w:t>
      </w:r>
    </w:p>
    <w:p w:rsidR="00554C77" w:rsidRPr="00BF454D" w:rsidRDefault="00554C77" w:rsidP="00BF454D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hAnsi="Times New Roman"/>
          <w:color w:val="000000"/>
          <w:sz w:val="20"/>
          <w:szCs w:val="18"/>
          <w:lang w:eastAsia="ru-RU"/>
        </w:rPr>
      </w:pPr>
      <w:r w:rsidRPr="00BF454D">
        <w:rPr>
          <w:rFonts w:ascii="Times New Roman" w:hAnsi="Times New Roman"/>
          <w:color w:val="000000"/>
          <w:sz w:val="20"/>
          <w:szCs w:val="18"/>
          <w:bdr w:val="none" w:sz="0" w:space="0" w:color="auto" w:frame="1"/>
          <w:lang w:eastAsia="ru-RU"/>
        </w:rPr>
        <w:t> </w:t>
      </w:r>
    </w:p>
    <w:p w:rsidR="00554C77" w:rsidRPr="00BF454D" w:rsidRDefault="00554C77" w:rsidP="00BF454D">
      <w:pPr>
        <w:shd w:val="clear" w:color="auto" w:fill="FFFFFF"/>
        <w:rPr>
          <w:rFonts w:ascii="Times New Roman" w:hAnsi="Times New Roman"/>
          <w:sz w:val="24"/>
        </w:rPr>
      </w:pPr>
    </w:p>
    <w:sectPr w:rsidR="00554C77" w:rsidRPr="00BF454D" w:rsidSect="00BF454D">
      <w:pgSz w:w="11906" w:h="16838"/>
      <w:pgMar w:top="1134" w:right="850" w:bottom="1134" w:left="1276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DC"/>
    <w:rsid w:val="001B1EC4"/>
    <w:rsid w:val="001B2AF0"/>
    <w:rsid w:val="00312C04"/>
    <w:rsid w:val="00554C77"/>
    <w:rsid w:val="00601A69"/>
    <w:rsid w:val="007F17DC"/>
    <w:rsid w:val="00A1480C"/>
    <w:rsid w:val="00A36177"/>
    <w:rsid w:val="00A3680A"/>
    <w:rsid w:val="00AF3E1E"/>
    <w:rsid w:val="00B011E4"/>
    <w:rsid w:val="00BB684C"/>
    <w:rsid w:val="00BF454D"/>
    <w:rsid w:val="00DE2991"/>
    <w:rsid w:val="00EC5B41"/>
    <w:rsid w:val="00EE58F7"/>
    <w:rsid w:val="00FD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FA37"/>
  <w15:docId w15:val="{FC934B7E-D587-4971-9E2A-B52B7B552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E1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F454D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43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1323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PRO</cp:lastModifiedBy>
  <cp:revision>4</cp:revision>
  <cp:lastPrinted>2018-09-06T12:48:00Z</cp:lastPrinted>
  <dcterms:created xsi:type="dcterms:W3CDTF">2019-09-15T14:04:00Z</dcterms:created>
  <dcterms:modified xsi:type="dcterms:W3CDTF">2024-02-29T10:41:00Z</dcterms:modified>
</cp:coreProperties>
</file>